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365C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855308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73475D9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9A03DC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92FCB1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6F4F01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DAC4BE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5E87557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1EA930C" w14:textId="00141F93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7D47C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D47C7" w:rsidRPr="00701474">
        <w:rPr>
          <w:b/>
          <w:bCs/>
          <w:sz w:val="18"/>
          <w:szCs w:val="18"/>
        </w:rPr>
        <w:t>„Oprava kolejí a výhybek v ŽST Cheb</w:t>
      </w:r>
      <w:r w:rsidR="007D47C7" w:rsidRPr="00485F47">
        <w:rPr>
          <w:b/>
          <w:bCs/>
          <w:sz w:val="18"/>
          <w:szCs w:val="18"/>
        </w:rPr>
        <w:t>“</w:t>
      </w:r>
      <w:r w:rsidRPr="00485F4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85F47" w:rsidRPr="00485F47">
        <w:rPr>
          <w:rFonts w:eastAsia="Times New Roman" w:cs="Times New Roman"/>
          <w:sz w:val="18"/>
          <w:szCs w:val="18"/>
          <w:lang w:eastAsia="cs-CZ"/>
        </w:rPr>
        <w:t>27506/2022-SŽ-OŘ UNL-OVZ</w:t>
      </w:r>
      <w:r w:rsidR="00485F47" w:rsidRPr="00485F4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F182AB8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D2BBC51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E469B5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2B82F60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EFE61ED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FFF71E1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5C081BB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3DB73A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AB132D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D0B566D" w14:textId="77777777" w:rsidR="001E1200" w:rsidRDefault="001E1200" w:rsidP="001E1200"/>
    <w:p w14:paraId="76FF6C76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D703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7E8A9C63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0D50A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7F1CAC05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7CA6638D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667A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DF02167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03E200B" w14:textId="77777777" w:rsidR="005333BD" w:rsidRDefault="00485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485F47"/>
    <w:rsid w:val="007D47C7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C5DE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1312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2022-04-17T17:54:00Z</dcterms:created>
  <dcterms:modified xsi:type="dcterms:W3CDTF">2023-01-03T08:27:00Z</dcterms:modified>
</cp:coreProperties>
</file>